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03" w:rsidRPr="009A54E2" w:rsidRDefault="004F07EE" w:rsidP="00093E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УЧЕБНО-ТЕМАТИЧЕСКИЙ ПЛАН </w:t>
      </w:r>
    </w:p>
    <w:p w:rsidR="007B756F" w:rsidRPr="009A54E2" w:rsidRDefault="004F07EE" w:rsidP="00093E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 ПОВЫШЕНИЯ КВАЛИФИКАЦИИ</w:t>
      </w:r>
    </w:p>
    <w:p w:rsidR="00112D1A" w:rsidRPr="009A54E2" w:rsidRDefault="007B756F" w:rsidP="00093E7B">
      <w:pPr>
        <w:pStyle w:val="1"/>
        <w:spacing w:before="0" w:beforeAutospacing="0" w:after="0" w:afterAutospacing="0" w:line="345" w:lineRule="atLeast"/>
        <w:jc w:val="center"/>
        <w:textAlignment w:val="top"/>
        <w:rPr>
          <w:iCs/>
          <w:color w:val="000000"/>
          <w:sz w:val="24"/>
          <w:szCs w:val="24"/>
          <w:bdr w:val="none" w:sz="0" w:space="0" w:color="auto" w:frame="1"/>
        </w:rPr>
      </w:pPr>
      <w:r w:rsidRPr="009A54E2">
        <w:rPr>
          <w:sz w:val="24"/>
          <w:szCs w:val="24"/>
        </w:rPr>
        <w:t>«</w:t>
      </w:r>
      <w:r w:rsidR="00112D1A" w:rsidRPr="009A54E2">
        <w:rPr>
          <w:iCs/>
          <w:color w:val="000000"/>
          <w:sz w:val="24"/>
          <w:szCs w:val="24"/>
          <w:bdr w:val="none" w:sz="0" w:space="0" w:color="auto" w:frame="1"/>
        </w:rPr>
        <w:t xml:space="preserve">ОБЩЕСТВЕННЫЕ СОВЕТЫ ПРИ ОРГАНАХ МЕСТНОГО САМОУПРАВЛЕНИЯ </w:t>
      </w:r>
    </w:p>
    <w:p w:rsidR="007B756F" w:rsidRPr="009A54E2" w:rsidRDefault="00112D1A" w:rsidP="00093E7B">
      <w:pPr>
        <w:pStyle w:val="1"/>
        <w:spacing w:before="0" w:beforeAutospacing="0" w:after="0" w:afterAutospacing="0" w:line="345" w:lineRule="atLeast"/>
        <w:jc w:val="center"/>
        <w:textAlignment w:val="top"/>
        <w:rPr>
          <w:sz w:val="24"/>
          <w:szCs w:val="24"/>
        </w:rPr>
      </w:pPr>
      <w:r w:rsidRPr="009A54E2">
        <w:rPr>
          <w:iCs/>
          <w:color w:val="000000"/>
          <w:sz w:val="24"/>
          <w:szCs w:val="24"/>
          <w:bdr w:val="none" w:sz="0" w:space="0" w:color="auto" w:frame="1"/>
        </w:rPr>
        <w:t>КАК ФОРМА УЧАСТИЯ ГРАЖДАН И ИХ ОБЪЕДИНЕНИЙ</w:t>
      </w:r>
      <w:r w:rsidR="00352C03" w:rsidRPr="009A54E2">
        <w:rPr>
          <w:i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</w:t>
      </w:r>
      <w:r w:rsidRPr="009A54E2">
        <w:rPr>
          <w:iCs/>
          <w:color w:val="000000"/>
          <w:sz w:val="24"/>
          <w:szCs w:val="24"/>
          <w:bdr w:val="none" w:sz="0" w:space="0" w:color="auto" w:frame="1"/>
        </w:rPr>
        <w:t xml:space="preserve"> В РЕШЕНИИ ВОПРОСОВ МЕСТНОГО ЗНАЧЕНИЯ</w:t>
      </w:r>
      <w:r w:rsidR="007B756F" w:rsidRPr="009A54E2">
        <w:rPr>
          <w:sz w:val="24"/>
          <w:szCs w:val="24"/>
        </w:rPr>
        <w:t>»</w:t>
      </w:r>
    </w:p>
    <w:p w:rsidR="007B756F" w:rsidRPr="009A54E2" w:rsidRDefault="007B756F" w:rsidP="00093E7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992"/>
      </w:tblGrid>
      <w:tr w:rsidR="00352C03" w:rsidRPr="009A54E2" w:rsidTr="00352C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C03" w:rsidRPr="009A54E2" w:rsidRDefault="00352C03" w:rsidP="00352C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C03" w:rsidRPr="009A54E2" w:rsidRDefault="00352C03" w:rsidP="00352C03">
            <w:pPr>
              <w:ind w:firstLine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4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C03" w:rsidRPr="009A54E2" w:rsidRDefault="00352C03" w:rsidP="00352C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352C03" w:rsidRPr="009A54E2" w:rsidTr="00352C03"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4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Первый день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E7B" w:rsidRPr="009A54E2" w:rsidTr="00352C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E7B" w:rsidRPr="009A54E2" w:rsidRDefault="00093E7B" w:rsidP="00E732E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E7B" w:rsidRPr="009A54E2" w:rsidRDefault="00093E7B" w:rsidP="00352C0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правах граждан на участие в управлении делами государства и участие в местном самоуправлении – </w:t>
            </w:r>
            <w:r w:rsidR="00D74BF7" w:rsidRPr="009A5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9A54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 </w:t>
            </w:r>
          </w:p>
        </w:tc>
      </w:tr>
      <w:tr w:rsidR="00352C03" w:rsidRPr="009A54E2" w:rsidTr="00352C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E73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«Права граждан на участие в управлении делами государства и участие в местном самоуправлении: обзор стратегии и тактики реализации»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C03" w:rsidRPr="009A54E2" w:rsidTr="00352C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E732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1. «Местные проблемы и участие населения в их решении».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354B" w:rsidRPr="009A54E2" w:rsidTr="00352C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4B" w:rsidRPr="009A54E2" w:rsidRDefault="0046354B" w:rsidP="00E732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4B" w:rsidRPr="009A54E2" w:rsidRDefault="0046354B" w:rsidP="0046354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54B" w:rsidRPr="009A54E2" w:rsidRDefault="0046354B" w:rsidP="00352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CF2" w:rsidRPr="009A54E2" w:rsidTr="00352C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CF2" w:rsidRPr="009A54E2" w:rsidRDefault="00C62CF2" w:rsidP="00E732E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CF2" w:rsidRPr="009A54E2" w:rsidRDefault="00C62CF2" w:rsidP="00352C03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Общественные советы муниципальных образований как форма участия граждан и их объединений в государственном и муниципальном </w:t>
            </w:r>
            <w:r w:rsidR="0075782A" w:rsidRPr="009A5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управлении</w:t>
            </w:r>
            <w:r w:rsidRPr="009A5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33B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9A54E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– </w:t>
            </w:r>
            <w:r w:rsidR="00514B91" w:rsidRPr="009A54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9A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</w:p>
        </w:tc>
      </w:tr>
      <w:tr w:rsidR="00352C03" w:rsidRPr="009A54E2" w:rsidTr="00352C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E73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Презентация «Общественные советы как форма участия граждан и их объединений в государственном и муниципальном управлении: история задачи и оценка результатов её решения»</w:t>
            </w:r>
          </w:p>
          <w:p w:rsidR="00352C03" w:rsidRPr="009A54E2" w:rsidRDefault="00352C03" w:rsidP="00352C03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2. Оценка </w:t>
            </w:r>
            <w:proofErr w:type="gramStart"/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состояния  муниципальных</w:t>
            </w:r>
            <w:proofErr w:type="gramEnd"/>
            <w:r w:rsidRPr="009A54E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советов.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C03" w:rsidRPr="009A54E2" w:rsidTr="00352C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E732E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 xml:space="preserve">  2.2.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AC20BA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Практическая работа 3: «Анализ правовых основ и практики деятельности общественных советов муниципальных образований </w:t>
            </w:r>
            <w:r w:rsidR="00AC2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республики </w:t>
            </w:r>
            <w:r w:rsidRPr="009A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 (Якутии)»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C03" w:rsidRPr="009A54E2" w:rsidTr="00352C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E732E4" w:rsidP="00E73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2C03" w:rsidRPr="009A54E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4. Работа в группах, презентации и обсуждение групповых работ на тему: «Планирование деятельности Общественного совета по участию в решении проблем, сформулированных в Практической работе 1»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C03" w:rsidRPr="009A54E2" w:rsidTr="00352C03">
        <w:tc>
          <w:tcPr>
            <w:tcW w:w="8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E732E4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Второй день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03" w:rsidRPr="009A54E2" w:rsidTr="00352C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E73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«Новые приоритеты участия граждан и их объединений в государственном и муниципальном управлении»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C03" w:rsidRPr="009A54E2" w:rsidTr="00352C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E73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5. Уточнение полномочий Комитета по внутренней политике Хабаровского края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C03" w:rsidRPr="009A54E2" w:rsidTr="00352C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E73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Презентация «Привлечение граждан и их объединений к государственному и муниципальному управлению, к решению вопросов местного значения: от форм участия к участию в управленческом цикле»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C03" w:rsidRPr="009A54E2" w:rsidTr="00352C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E73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03" w:rsidRPr="009A54E2" w:rsidTr="00352C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E73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833B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Презентация «Участие граждан в стратегическом планировании на муниципальном уровне</w:t>
            </w:r>
            <w:r w:rsidR="00833B90">
              <w:rPr>
                <w:rFonts w:ascii="Times New Roman" w:hAnsi="Times New Roman" w:cs="Times New Roman"/>
                <w:sz w:val="24"/>
                <w:szCs w:val="24"/>
              </w:rPr>
              <w:t>. Примеры</w:t>
            </w: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C03" w:rsidRPr="009A54E2" w:rsidTr="00352C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C03" w:rsidRPr="009A54E2" w:rsidRDefault="00352C03" w:rsidP="00E732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732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C03" w:rsidRPr="009A54E2" w:rsidRDefault="00352C03" w:rsidP="00833B9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Деловая игра «Обсуждение на заседании Общественного совета стратегии и тактики решения конкретных вопросов местного значения»  или  Круглый стол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C03" w:rsidRPr="009A54E2" w:rsidRDefault="00352C03" w:rsidP="00352C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C03" w:rsidRPr="009A54E2" w:rsidTr="00352C0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2C03" w:rsidRPr="009A54E2" w:rsidRDefault="00352C03" w:rsidP="00352C0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C03" w:rsidRPr="009A54E2" w:rsidRDefault="00352C03" w:rsidP="00352C03">
            <w:pPr>
              <w:ind w:firstLine="0"/>
              <w:contextualSpacing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A54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2C03" w:rsidRPr="009A54E2" w:rsidRDefault="00352C03" w:rsidP="00352C0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9A54E2" w:rsidRDefault="009A54E2" w:rsidP="00352C03">
      <w:pPr>
        <w:jc w:val="both"/>
        <w:rPr>
          <w:rFonts w:ascii="Times New Roman" w:hAnsi="Times New Roman" w:cs="Times New Roman"/>
          <w:b/>
        </w:rPr>
      </w:pPr>
    </w:p>
    <w:p w:rsidR="009A54E2" w:rsidRDefault="009A54E2" w:rsidP="00352C03">
      <w:pPr>
        <w:jc w:val="both"/>
        <w:rPr>
          <w:rFonts w:ascii="Times New Roman" w:hAnsi="Times New Roman" w:cs="Times New Roman"/>
          <w:b/>
        </w:rPr>
      </w:pPr>
    </w:p>
    <w:p w:rsidR="009A54E2" w:rsidRDefault="009A54E2" w:rsidP="00352C03">
      <w:pPr>
        <w:jc w:val="both"/>
        <w:rPr>
          <w:rFonts w:ascii="Times New Roman" w:hAnsi="Times New Roman" w:cs="Times New Roman"/>
          <w:b/>
        </w:rPr>
      </w:pPr>
    </w:p>
    <w:p w:rsidR="00352C03" w:rsidRPr="009A54E2" w:rsidRDefault="00B12BD4" w:rsidP="00352C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A54E2">
        <w:rPr>
          <w:rFonts w:ascii="Times New Roman" w:hAnsi="Times New Roman" w:cs="Times New Roman"/>
          <w:b/>
          <w:sz w:val="24"/>
          <w:szCs w:val="24"/>
        </w:rPr>
        <w:lastRenderedPageBreak/>
        <w:t>Лектор</w:t>
      </w:r>
      <w:r w:rsidR="00352C03" w:rsidRPr="009A54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A5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2C03" w:rsidRPr="00352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Нина</w:t>
      </w:r>
      <w:proofErr w:type="gramEnd"/>
      <w:r w:rsidR="00352C03" w:rsidRPr="00352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Петровна </w:t>
      </w:r>
      <w:proofErr w:type="spellStart"/>
      <w:r w:rsidR="00352C03" w:rsidRPr="00352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Поличка</w:t>
      </w:r>
      <w:proofErr w:type="spellEnd"/>
    </w:p>
    <w:p w:rsidR="00352C03" w:rsidRPr="00352C03" w:rsidRDefault="00352C03" w:rsidP="009A54E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Дальневосточного научного центра местного самоуправления, </w:t>
      </w:r>
    </w:p>
    <w:p w:rsidR="00352C03" w:rsidRPr="009A54E2" w:rsidRDefault="00352C03" w:rsidP="009A54E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 Общественн</w:t>
      </w:r>
      <w:r w:rsidRPr="009A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советов </w:t>
      </w:r>
    </w:p>
    <w:p w:rsidR="009A54E2" w:rsidRPr="009A54E2" w:rsidRDefault="009A54E2" w:rsidP="009A54E2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Федеральной службы по труду и занятости,</w:t>
      </w:r>
    </w:p>
    <w:p w:rsidR="009A54E2" w:rsidRPr="009A54E2" w:rsidRDefault="00352C03" w:rsidP="009A54E2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Прокуратур</w:t>
      </w:r>
      <w:r w:rsidR="009A54E2" w:rsidRPr="009A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352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Хабаровского края,  </w:t>
      </w:r>
      <w:bookmarkStart w:id="0" w:name="_GoBack"/>
      <w:bookmarkEnd w:id="0"/>
    </w:p>
    <w:p w:rsidR="009A54E2" w:rsidRPr="009A54E2" w:rsidRDefault="00352C03" w:rsidP="009A54E2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по предпринимательству и развитию благоприятного инвестиционного климата при Губернаторе Хабаровского края,</w:t>
      </w:r>
    </w:p>
    <w:p w:rsidR="00352C03" w:rsidRPr="00352C03" w:rsidRDefault="00352C03" w:rsidP="009A54E2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Министерстве имущественных отношений и инвестицио</w:t>
      </w:r>
      <w:r w:rsidR="009A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нной политики Хабаровского края</w:t>
      </w:r>
      <w:r w:rsidRPr="00352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 </w:t>
      </w:r>
    </w:p>
    <w:p w:rsidR="00352C03" w:rsidRPr="00352C03" w:rsidRDefault="00352C03" w:rsidP="009A54E2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2C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 рабочей группы по социальной политике Экспертного совета при Правительстве Росси</w:t>
      </w:r>
      <w:r w:rsidR="009A54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йской Федерации;</w:t>
      </w:r>
    </w:p>
    <w:p w:rsidR="009A54E2" w:rsidRPr="009A54E2" w:rsidRDefault="009A54E2" w:rsidP="009A54E2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A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 Межведомственной комиссии по оказанию содействия учреждениям уголовно-исполнительной системы Хабаровского края и обеспечению </w:t>
      </w:r>
      <w:proofErr w:type="spellStart"/>
      <w:proofErr w:type="gramStart"/>
      <w:r w:rsidRPr="009A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ресоциализации</w:t>
      </w:r>
      <w:proofErr w:type="spellEnd"/>
      <w:r w:rsidRPr="009A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лиц</w:t>
      </w:r>
      <w:proofErr w:type="gramEnd"/>
      <w:r w:rsidRPr="009A5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освобождённых из учреждений уголовно-исполнительной системы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A54E2" w:rsidRPr="00352C03" w:rsidRDefault="009A54E2" w:rsidP="009A54E2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2C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педагогических наук, кандидат физико-математических наук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12D1A" w:rsidRPr="009A54E2" w:rsidRDefault="00112D1A" w:rsidP="009A54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12D1A" w:rsidRPr="009A54E2" w:rsidSect="00352C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6609A"/>
    <w:multiLevelType w:val="hybridMultilevel"/>
    <w:tmpl w:val="8CB2EFCC"/>
    <w:lvl w:ilvl="0" w:tplc="0419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" w15:restartNumberingAfterBreak="0">
    <w:nsid w:val="326F0CD5"/>
    <w:multiLevelType w:val="hybridMultilevel"/>
    <w:tmpl w:val="890869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C51C3F"/>
    <w:multiLevelType w:val="hybridMultilevel"/>
    <w:tmpl w:val="AE1033F4"/>
    <w:lvl w:ilvl="0" w:tplc="861AF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945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7EFB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884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8EDB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8F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163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0E0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34A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0F7B4A"/>
    <w:multiLevelType w:val="hybridMultilevel"/>
    <w:tmpl w:val="BDB43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83665"/>
    <w:multiLevelType w:val="hybridMultilevel"/>
    <w:tmpl w:val="0FDAA016"/>
    <w:lvl w:ilvl="0" w:tplc="DF74E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E0AF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5CAF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1E5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2C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D8C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F4D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00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097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D6E49"/>
    <w:multiLevelType w:val="hybridMultilevel"/>
    <w:tmpl w:val="60642F58"/>
    <w:lvl w:ilvl="0" w:tplc="CE0E88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B58343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CD6BA4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E663A8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58429E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15E2E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1FCE98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A9EB9B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8EAEA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E95EA3"/>
    <w:multiLevelType w:val="hybridMultilevel"/>
    <w:tmpl w:val="B0DE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7C"/>
    <w:rsid w:val="000132D6"/>
    <w:rsid w:val="00013DED"/>
    <w:rsid w:val="00031D20"/>
    <w:rsid w:val="00093E7B"/>
    <w:rsid w:val="000E5ED2"/>
    <w:rsid w:val="00112D1A"/>
    <w:rsid w:val="00142FA3"/>
    <w:rsid w:val="00161B5E"/>
    <w:rsid w:val="001D2E0E"/>
    <w:rsid w:val="002639E6"/>
    <w:rsid w:val="00270231"/>
    <w:rsid w:val="00276558"/>
    <w:rsid w:val="002A66AB"/>
    <w:rsid w:val="002D44A2"/>
    <w:rsid w:val="00344FEC"/>
    <w:rsid w:val="00352C03"/>
    <w:rsid w:val="00382CB1"/>
    <w:rsid w:val="003B71F9"/>
    <w:rsid w:val="0041323B"/>
    <w:rsid w:val="004565D9"/>
    <w:rsid w:val="0046354B"/>
    <w:rsid w:val="004D238C"/>
    <w:rsid w:val="004E4615"/>
    <w:rsid w:val="004F07EE"/>
    <w:rsid w:val="00514B91"/>
    <w:rsid w:val="00545DC8"/>
    <w:rsid w:val="005A2614"/>
    <w:rsid w:val="005A338C"/>
    <w:rsid w:val="005B50A9"/>
    <w:rsid w:val="005C5B7D"/>
    <w:rsid w:val="006662A0"/>
    <w:rsid w:val="00676C02"/>
    <w:rsid w:val="006B6F69"/>
    <w:rsid w:val="0071742B"/>
    <w:rsid w:val="00740A54"/>
    <w:rsid w:val="0075782A"/>
    <w:rsid w:val="007A2A04"/>
    <w:rsid w:val="007B756F"/>
    <w:rsid w:val="007E3688"/>
    <w:rsid w:val="007F1BA5"/>
    <w:rsid w:val="00833B90"/>
    <w:rsid w:val="00836EBD"/>
    <w:rsid w:val="008949A3"/>
    <w:rsid w:val="00903F67"/>
    <w:rsid w:val="00934D65"/>
    <w:rsid w:val="009A54E2"/>
    <w:rsid w:val="009B3D3D"/>
    <w:rsid w:val="009E165C"/>
    <w:rsid w:val="00A4048A"/>
    <w:rsid w:val="00AC20BA"/>
    <w:rsid w:val="00B11341"/>
    <w:rsid w:val="00B12BD4"/>
    <w:rsid w:val="00C62CF2"/>
    <w:rsid w:val="00C90C75"/>
    <w:rsid w:val="00CB2C79"/>
    <w:rsid w:val="00CD6892"/>
    <w:rsid w:val="00CF4808"/>
    <w:rsid w:val="00CF7208"/>
    <w:rsid w:val="00D2218B"/>
    <w:rsid w:val="00D363FB"/>
    <w:rsid w:val="00D3749D"/>
    <w:rsid w:val="00D464BB"/>
    <w:rsid w:val="00D74BF7"/>
    <w:rsid w:val="00DC13FD"/>
    <w:rsid w:val="00DF30DB"/>
    <w:rsid w:val="00E12664"/>
    <w:rsid w:val="00E21941"/>
    <w:rsid w:val="00E32179"/>
    <w:rsid w:val="00E430AB"/>
    <w:rsid w:val="00E64C59"/>
    <w:rsid w:val="00E732E4"/>
    <w:rsid w:val="00E93F21"/>
    <w:rsid w:val="00EA1E1C"/>
    <w:rsid w:val="00ED551E"/>
    <w:rsid w:val="00F04BDF"/>
    <w:rsid w:val="00F236EE"/>
    <w:rsid w:val="00F4087C"/>
    <w:rsid w:val="00F92C24"/>
    <w:rsid w:val="00F94D09"/>
    <w:rsid w:val="00F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F5C2"/>
  <w15:chartTrackingRefBased/>
  <w15:docId w15:val="{CEF8CBDE-79BF-4217-B74A-30732A26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7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B756F"/>
    <w:pPr>
      <w:spacing w:after="0" w:line="240" w:lineRule="auto"/>
      <w:ind w:firstLine="851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4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694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4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00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62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1D8A4-CCBA-43A9-8E22-130510FE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Кардашевская Алена Анатольевна</dc:creator>
  <cp:keywords/>
  <dc:description/>
  <cp:lastModifiedBy>User</cp:lastModifiedBy>
  <cp:revision>6</cp:revision>
  <cp:lastPrinted>2018-11-23T07:16:00Z</cp:lastPrinted>
  <dcterms:created xsi:type="dcterms:W3CDTF">2018-11-21T12:46:00Z</dcterms:created>
  <dcterms:modified xsi:type="dcterms:W3CDTF">2018-11-23T07:18:00Z</dcterms:modified>
</cp:coreProperties>
</file>